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3F" w:rsidRPr="00FB0F3F" w:rsidRDefault="00FB0F3F" w:rsidP="00FB0F3F">
      <w:pPr>
        <w:widowControl/>
        <w:shd w:val="clear" w:color="auto" w:fill="FFFFFF"/>
        <w:spacing w:line="630" w:lineRule="atLeast"/>
        <w:jc w:val="center"/>
        <w:rPr>
          <w:rFonts w:ascii="微软雅黑" w:eastAsia="微软雅黑" w:hAnsi="微软雅黑" w:cs="宋体"/>
          <w:color w:val="333333"/>
          <w:kern w:val="0"/>
          <w:sz w:val="27"/>
          <w:szCs w:val="27"/>
        </w:rPr>
      </w:pPr>
      <w:r w:rsidRPr="00FB0F3F">
        <w:rPr>
          <w:rFonts w:ascii="微软雅黑" w:eastAsia="微软雅黑" w:hAnsi="微软雅黑" w:cs="宋体" w:hint="eastAsia"/>
          <w:b/>
          <w:bCs/>
          <w:color w:val="333333"/>
          <w:kern w:val="0"/>
          <w:sz w:val="27"/>
        </w:rPr>
        <w:t>在纪念红军长征胜利80周年大会上的讲话</w:t>
      </w:r>
    </w:p>
    <w:p w:rsidR="00FB0F3F" w:rsidRPr="00FB0F3F" w:rsidRDefault="00FB0F3F" w:rsidP="00FB0F3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（2016年10月21日）</w:t>
      </w:r>
    </w:p>
    <w:p w:rsidR="00FB0F3F" w:rsidRPr="00FB0F3F" w:rsidRDefault="00FB0F3F" w:rsidP="00FB0F3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习近平</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今天，我们在这里隆重集会，纪念中国工农红军长征胜利80周年。</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这一惊天动地的革命壮举，是中国共产党和红军谱写的壮丽史诗，是中华民族伟大复兴历史进程中的巍峨丰碑。</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我提议，全体起立，为在长征途中和在各地革命斗争中英勇牺牲的革命烈士默哀！</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穿越历史的沧桑巨变，回望80年前那段苦难和辉煌，我们更加深刻地认识到，长征在我们党、国家、军队发展史上具有十分伟大的意义，对中华民族历史进程具有十分深远的影响。</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w:t>
      </w:r>
      <w:r w:rsidRPr="00FB0F3F">
        <w:rPr>
          <w:rFonts w:ascii="微软雅黑" w:eastAsia="微软雅黑" w:hAnsi="微软雅黑" w:cs="宋体" w:hint="eastAsia"/>
          <w:color w:val="333333"/>
          <w:kern w:val="0"/>
          <w:sz w:val="27"/>
          <w:szCs w:val="27"/>
        </w:rPr>
        <w:lastRenderedPageBreak/>
        <w:t>曲折、死亡，检验了中国共产党人的理想信念，向世人证明了中国共产党人的理想信念是坚不可摧的。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长征的胜利，使我们党进一步认识到，只有把马克思列宁主义基本原理同中国革命具体实际结合起来，独立自主解决中国革命的重大问题，才能把革命事业引向胜利。这是在血的教训和斗争考验中得出的真理。</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长征的胜利，宣传了我们党的主张，播撒下革命的火种，扩大了党和红军的影响，巩固了党同人民群众的血肉联系，使党牢牢扎根在人民之中。</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长征的胜利，充分展示了中国共产党性质和宗旨的力量，充分说明了中国共产党必须在人民中间生根开花，必须紧紧依靠人民来克服困难、赢得胜利。</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——长征是一次开创新局的伟大远征。长征的胜利，是方向和道路的胜利。长征的过程，不仅是战胜敌人、赢得胜利、实现战略目标的过程，而且是联系实际、创新理论、探索革命道路的过程。长征出发前，</w:t>
      </w:r>
      <w:r w:rsidRPr="00FB0F3F">
        <w:rPr>
          <w:rFonts w:ascii="微软雅黑" w:eastAsia="微软雅黑" w:hAnsi="微软雅黑" w:cs="宋体" w:hint="eastAsia"/>
          <w:color w:val="333333"/>
          <w:kern w:val="0"/>
          <w:sz w:val="27"/>
          <w:szCs w:val="27"/>
        </w:rPr>
        <w:lastRenderedPageBreak/>
        <w:t>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长征的胜利，使我们党以陕甘宁革命根据地为中心，推动一大批革命根据地如雨后春笋般建立和发展起来，革命的火种在神州大地渐成燎原之势，有力推动了新的革命高潮到来。</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“艰难困苦，玉汝于成。”长征历时之长、规模之大、行程之远、环境之险恶、战斗之惨烈，在中国历史上是绝无仅有的，在世界战争史乃至人类文明史上也是极为罕见的。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长征这一人类历史上的伟大壮举，留给我们最可宝贵的精神财富，就是中国共产党人和红军将士用生命和热血铸就的伟大长征精神。</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伟大长征精神，就是把全国人民和中华民族的根本利益看得高于一切，坚定革命的理想和信念，坚信正义事业必然胜利的精神；就是为了救国救民，不怕任何艰难险阻，不惜付出一切牺牲的精神；就是坚持独</w:t>
      </w:r>
      <w:r w:rsidRPr="00FB0F3F">
        <w:rPr>
          <w:rFonts w:ascii="微软雅黑" w:eastAsia="微软雅黑" w:hAnsi="微软雅黑" w:cs="宋体" w:hint="eastAsia"/>
          <w:color w:val="333333"/>
          <w:kern w:val="0"/>
          <w:sz w:val="27"/>
          <w:szCs w:val="27"/>
        </w:rPr>
        <w:lastRenderedPageBreak/>
        <w:t>立自主、实事求是，一切从实际出发的精神；就是顾全大局、严守纪律、紧密团结的精神；就是紧紧依靠人民群众，同人民群众生死相依、患难与共、艰苦奋斗的精神。</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伟大长征精神，是中国共产党人及其领导的人民军队革命风范的生动反映，是中华民族自强不息的民族品格的集中展示，是以爱国主义为核心的民族精神的最高体现。</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历史是人民创造的，英雄的人民创造英雄的历史。今天中国的进步和发展，就是从长征中走出来的。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早在新中国成立前夕，毛泽东同志就告诫我们：“夺取全国胜利，这只是万里长征走完了第一步。”新中国成立后，经过艰苦摸索和曲折实践，我们开启了改革开放新时代，迈上了建设中国特色社会主义新长征之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今天的长征同当年的红军长征相比，同改革开放以来我们已经走过的新长征之路相比，虽然在环境、条件、任务、力量等方面有一些差异甚至有很大不同，但都是具有开创性、艰巨性、复杂性的事业。</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w:t>
      </w:r>
      <w:r w:rsidRPr="00FB0F3F">
        <w:rPr>
          <w:rFonts w:ascii="微软雅黑" w:eastAsia="微软雅黑" w:hAnsi="微软雅黑" w:cs="宋体" w:hint="eastAsia"/>
          <w:color w:val="333333"/>
          <w:kern w:val="0"/>
          <w:sz w:val="27"/>
          <w:szCs w:val="27"/>
        </w:rPr>
        <w:lastRenderedPageBreak/>
        <w:t>贪图安逸、不愿继续艰苦奋斗的想法都是要不得的，一切骄傲自满、不愿继续开拓前进的想法都是要不得的。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长征永远在路上。一个不记得来路的民族，是没有出路的民族。不论我们的事业发展到哪一步，不论我们取得了多大成就，我们都要大力弘扬伟大长征精神，在新的长征路上继续奋勇前进。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w:t>
      </w:r>
      <w:r w:rsidRPr="00FB0F3F">
        <w:rPr>
          <w:rFonts w:ascii="微软雅黑" w:eastAsia="微软雅黑" w:hAnsi="微软雅黑" w:cs="宋体" w:hint="eastAsia"/>
          <w:color w:val="333333"/>
          <w:kern w:val="0"/>
          <w:sz w:val="27"/>
          <w:szCs w:val="27"/>
        </w:rPr>
        <w:lastRenderedPageBreak/>
        <w:t>规律的基础之上，建立在为最广大人民谋利益的崇高价值的基础之上。我们坚定，是因为我们追求的是真理。我们坚定，是因为我们遵循的是规律。我们坚定，是因为我们代表的是最广大人民根本利益。</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在新的长征路上，我们要坚信，中国特色社会主义道路是实现社会主义现代化的必由之路，是指引中国人民创造自己美好生活的必由之路。中国特色社会主义理论体系是指导党和人民沿着中国特色社会主义道</w:t>
      </w:r>
      <w:r w:rsidRPr="00FB0F3F">
        <w:rPr>
          <w:rFonts w:ascii="微软雅黑" w:eastAsia="微软雅黑" w:hAnsi="微软雅黑" w:cs="宋体" w:hint="eastAsia"/>
          <w:color w:val="333333"/>
          <w:kern w:val="0"/>
          <w:sz w:val="27"/>
          <w:szCs w:val="27"/>
        </w:rPr>
        <w:lastRenderedPageBreak/>
        <w:t>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w:t>
      </w:r>
      <w:r w:rsidRPr="00FB0F3F">
        <w:rPr>
          <w:rFonts w:ascii="微软雅黑" w:eastAsia="微软雅黑" w:hAnsi="微软雅黑" w:cs="宋体" w:hint="eastAsia"/>
          <w:color w:val="333333"/>
          <w:kern w:val="0"/>
          <w:sz w:val="27"/>
          <w:szCs w:val="27"/>
        </w:rPr>
        <w:lastRenderedPageBreak/>
        <w:t>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坚持和发展中国特色社会主义，总任务是实现社会主义现代化和中华民族伟大复兴。我们必须统筹推进“五位一体”总体布局、协调推进</w:t>
      </w:r>
      <w:r w:rsidRPr="00FB0F3F">
        <w:rPr>
          <w:rFonts w:ascii="微软雅黑" w:eastAsia="微软雅黑" w:hAnsi="微软雅黑" w:cs="宋体" w:hint="eastAsia"/>
          <w:color w:val="333333"/>
          <w:kern w:val="0"/>
          <w:sz w:val="27"/>
          <w:szCs w:val="27"/>
        </w:rPr>
        <w:lastRenderedPageBreak/>
        <w:t>“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在新的长征路上，我们要坚持以党在新形势下的强军目标为引领，深入贯彻新形势下军事战略方针，努力建设世界一流军队。</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——弘扬伟大长征精神，走好今天的长征路，必须加强党的领导，坚持全面从严治党，为推进党的建设新的伟大工程而矢志奋斗。长征胜利启示我们：党的领导是党和人民事业成功的根本保证。毛泽东同志指</w:t>
      </w:r>
      <w:r w:rsidRPr="00FB0F3F">
        <w:rPr>
          <w:rFonts w:ascii="微软雅黑" w:eastAsia="微软雅黑" w:hAnsi="微软雅黑" w:cs="宋体" w:hint="eastAsia"/>
          <w:color w:val="333333"/>
          <w:kern w:val="0"/>
          <w:sz w:val="27"/>
          <w:szCs w:val="27"/>
        </w:rPr>
        <w:lastRenderedPageBreak/>
        <w:t>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lastRenderedPageBreak/>
        <w:t xml:space="preserve">　　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同志们！</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长征胜利80年来，我们党团结带领全国各族人民，不断推进革命、建设、改革伟大事业，进行了一次又一次波澜壮阔的伟大长征，夺取了一个又一个举世瞩目的伟大胜利。</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现在，我们比历史上任何时期都更接近中华民族伟大复兴的目标，比历史上任何时期都更有信心、有能力实现这个目标。我们这一代人，继承了前人的事业，进行着今天的奋斗，更要开辟明天的道路。</w:t>
      </w:r>
    </w:p>
    <w:p w:rsidR="00FB0F3F" w:rsidRPr="00FB0F3F" w:rsidRDefault="00FB0F3F" w:rsidP="00FB0F3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0F3F">
        <w:rPr>
          <w:rFonts w:ascii="微软雅黑" w:eastAsia="微软雅黑" w:hAnsi="微软雅黑" w:cs="宋体" w:hint="eastAsia"/>
          <w:color w:val="333333"/>
          <w:kern w:val="0"/>
          <w:sz w:val="27"/>
          <w:szCs w:val="27"/>
        </w:rPr>
        <w:t xml:space="preserve">　　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03420E" w:rsidRPr="00FB0F3F" w:rsidRDefault="0003420E"/>
    <w:sectPr w:rsidR="0003420E" w:rsidRPr="00FB0F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0E" w:rsidRDefault="0003420E" w:rsidP="00FB0F3F">
      <w:r>
        <w:separator/>
      </w:r>
    </w:p>
  </w:endnote>
  <w:endnote w:type="continuationSeparator" w:id="1">
    <w:p w:rsidR="0003420E" w:rsidRDefault="0003420E" w:rsidP="00FB0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0E" w:rsidRDefault="0003420E" w:rsidP="00FB0F3F">
      <w:r>
        <w:separator/>
      </w:r>
    </w:p>
  </w:footnote>
  <w:footnote w:type="continuationSeparator" w:id="1">
    <w:p w:rsidR="0003420E" w:rsidRDefault="0003420E" w:rsidP="00FB0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F3F"/>
    <w:rsid w:val="0003420E"/>
    <w:rsid w:val="00FB0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F3F"/>
    <w:rPr>
      <w:sz w:val="18"/>
      <w:szCs w:val="18"/>
    </w:rPr>
  </w:style>
  <w:style w:type="paragraph" w:styleId="a4">
    <w:name w:val="footer"/>
    <w:basedOn w:val="a"/>
    <w:link w:val="Char0"/>
    <w:uiPriority w:val="99"/>
    <w:semiHidden/>
    <w:unhideWhenUsed/>
    <w:rsid w:val="00FB0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F3F"/>
    <w:rPr>
      <w:sz w:val="18"/>
      <w:szCs w:val="18"/>
    </w:rPr>
  </w:style>
  <w:style w:type="character" w:styleId="a5">
    <w:name w:val="Strong"/>
    <w:basedOn w:val="a0"/>
    <w:uiPriority w:val="22"/>
    <w:qFormat/>
    <w:rsid w:val="00FB0F3F"/>
    <w:rPr>
      <w:b/>
      <w:bCs/>
    </w:rPr>
  </w:style>
</w:styles>
</file>

<file path=word/webSettings.xml><?xml version="1.0" encoding="utf-8"?>
<w:webSettings xmlns:r="http://schemas.openxmlformats.org/officeDocument/2006/relationships" xmlns:w="http://schemas.openxmlformats.org/wordprocessingml/2006/main">
  <w:divs>
    <w:div w:id="1496409780">
      <w:bodyDiv w:val="1"/>
      <w:marLeft w:val="0"/>
      <w:marRight w:val="0"/>
      <w:marTop w:val="0"/>
      <w:marBottom w:val="0"/>
      <w:divBdr>
        <w:top w:val="none" w:sz="0" w:space="0" w:color="auto"/>
        <w:left w:val="none" w:sz="0" w:space="0" w:color="auto"/>
        <w:bottom w:val="none" w:sz="0" w:space="0" w:color="auto"/>
        <w:right w:val="none" w:sz="0" w:space="0" w:color="auto"/>
      </w:divBdr>
      <w:divsChild>
        <w:div w:id="1398480934">
          <w:marLeft w:val="0"/>
          <w:marRight w:val="0"/>
          <w:marTop w:val="0"/>
          <w:marBottom w:val="0"/>
          <w:divBdr>
            <w:top w:val="none" w:sz="0" w:space="0" w:color="auto"/>
            <w:left w:val="none" w:sz="0" w:space="0" w:color="auto"/>
            <w:bottom w:val="none" w:sz="0" w:space="0" w:color="auto"/>
            <w:right w:val="none" w:sz="0" w:space="0" w:color="auto"/>
          </w:divBdr>
          <w:divsChild>
            <w:div w:id="1875998350">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sChild>
                    <w:div w:id="1884246250">
                      <w:marLeft w:val="0"/>
                      <w:marRight w:val="0"/>
                      <w:marTop w:val="0"/>
                      <w:marBottom w:val="0"/>
                      <w:divBdr>
                        <w:top w:val="none" w:sz="0" w:space="0" w:color="auto"/>
                        <w:left w:val="none" w:sz="0" w:space="0" w:color="auto"/>
                        <w:bottom w:val="none" w:sz="0" w:space="0" w:color="auto"/>
                        <w:right w:val="none" w:sz="0" w:space="0" w:color="auto"/>
                      </w:divBdr>
                      <w:divsChild>
                        <w:div w:id="369645076">
                          <w:marLeft w:val="0"/>
                          <w:marRight w:val="0"/>
                          <w:marTop w:val="0"/>
                          <w:marBottom w:val="0"/>
                          <w:divBdr>
                            <w:top w:val="none" w:sz="0" w:space="0" w:color="auto"/>
                            <w:left w:val="none" w:sz="0" w:space="0" w:color="auto"/>
                            <w:bottom w:val="none" w:sz="0" w:space="0" w:color="auto"/>
                            <w:right w:val="none" w:sz="0" w:space="0" w:color="auto"/>
                          </w:divBdr>
                          <w:divsChild>
                            <w:div w:id="384254311">
                              <w:marLeft w:val="0"/>
                              <w:marRight w:val="0"/>
                              <w:marTop w:val="0"/>
                              <w:marBottom w:val="0"/>
                              <w:divBdr>
                                <w:top w:val="none" w:sz="0" w:space="0" w:color="auto"/>
                                <w:left w:val="none" w:sz="0" w:space="0" w:color="auto"/>
                                <w:bottom w:val="none" w:sz="0" w:space="0" w:color="auto"/>
                                <w:right w:val="none" w:sz="0" w:space="0" w:color="auto"/>
                              </w:divBdr>
                              <w:divsChild>
                                <w:div w:id="1013267280">
                                  <w:marLeft w:val="0"/>
                                  <w:marRight w:val="0"/>
                                  <w:marTop w:val="0"/>
                                  <w:marBottom w:val="0"/>
                                  <w:divBdr>
                                    <w:top w:val="none" w:sz="0" w:space="0" w:color="auto"/>
                                    <w:left w:val="none" w:sz="0" w:space="0" w:color="auto"/>
                                    <w:bottom w:val="none" w:sz="0" w:space="0" w:color="auto"/>
                                    <w:right w:val="none" w:sz="0" w:space="0" w:color="auto"/>
                                  </w:divBdr>
                                  <w:divsChild>
                                    <w:div w:id="505901849">
                                      <w:marLeft w:val="0"/>
                                      <w:marRight w:val="0"/>
                                      <w:marTop w:val="0"/>
                                      <w:marBottom w:val="0"/>
                                      <w:divBdr>
                                        <w:top w:val="none" w:sz="0" w:space="0" w:color="auto"/>
                                        <w:left w:val="none" w:sz="0" w:space="0" w:color="auto"/>
                                        <w:bottom w:val="none" w:sz="0" w:space="0" w:color="auto"/>
                                        <w:right w:val="none" w:sz="0" w:space="0" w:color="auto"/>
                                      </w:divBdr>
                                      <w:divsChild>
                                        <w:div w:id="19336658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1479</Words>
  <Characters>8431</Characters>
  <Application>Microsoft Office Word</Application>
  <DocSecurity>0</DocSecurity>
  <Lines>70</Lines>
  <Paragraphs>19</Paragraphs>
  <ScaleCrop>false</ScaleCrop>
  <Company>Sky123.Org</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2016-11-02T00:59:00Z</dcterms:created>
  <dcterms:modified xsi:type="dcterms:W3CDTF">2016-11-02T01:00:00Z</dcterms:modified>
</cp:coreProperties>
</file>